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0D0E" w14:textId="66E606B5" w:rsidR="0020323E" w:rsidRPr="00F01374" w:rsidRDefault="0020323E" w:rsidP="0020323E">
      <w:pPr>
        <w:pStyle w:val="Header"/>
        <w:rPr>
          <w:rFonts w:ascii="Arial Narrow" w:hAnsi="Arial Narrow" w:cs="Arial"/>
          <w:b/>
          <w:bCs/>
          <w:color w:val="009999"/>
        </w:rPr>
      </w:pPr>
      <w:r w:rsidRPr="00F01374">
        <w:rPr>
          <w:rFonts w:ascii="Arial Narrow" w:hAnsi="Arial Narrow" w:cs="Arial"/>
          <w:b/>
          <w:bCs/>
          <w:color w:val="009999"/>
        </w:rPr>
        <w:t>Mark Four:</w:t>
      </w:r>
    </w:p>
    <w:p w14:paraId="219C46FE" w14:textId="371C4C19" w:rsidR="0020323E" w:rsidRPr="00F01374" w:rsidRDefault="0020323E" w:rsidP="0020323E">
      <w:pPr>
        <w:pStyle w:val="Header"/>
        <w:rPr>
          <w:rFonts w:ascii="Arial Narrow" w:hAnsi="Arial Narrow" w:cs="Arial"/>
          <w:b/>
          <w:bCs/>
          <w:color w:val="009999"/>
        </w:rPr>
      </w:pPr>
      <w:r w:rsidRPr="00F01374">
        <w:rPr>
          <w:rFonts w:ascii="Arial Narrow" w:hAnsi="Arial Narrow" w:cs="Arial"/>
          <w:b/>
          <w:bCs/>
          <w:color w:val="009999"/>
        </w:rPr>
        <w:t>Sustained by Gospel Witness</w:t>
      </w:r>
    </w:p>
    <w:p w14:paraId="5B77430B" w14:textId="7D430B54" w:rsidR="00483399" w:rsidRPr="00483399" w:rsidRDefault="00483399" w:rsidP="00483399">
      <w:pPr>
        <w:pStyle w:val="Head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br/>
      </w:r>
      <w:r w:rsidR="0020323E" w:rsidRPr="00483399">
        <w:rPr>
          <w:rFonts w:ascii="Arial Narrow" w:hAnsi="Arial Narrow" w:cs="Arial"/>
          <w:sz w:val="20"/>
          <w:szCs w:val="20"/>
          <w:u w:val="single"/>
        </w:rPr>
        <w:t>Standard Four</w:t>
      </w:r>
      <w:r w:rsidR="0020323E" w:rsidRPr="00483399">
        <w:rPr>
          <w:rFonts w:ascii="Arial Narrow" w:hAnsi="Arial Narrow" w:cs="Arial"/>
          <w:sz w:val="18"/>
          <w:szCs w:val="18"/>
        </w:rPr>
        <w:t xml:space="preserve">: </w:t>
      </w:r>
      <w:r w:rsidR="0020323E" w:rsidRPr="00483399">
        <w:rPr>
          <w:rFonts w:ascii="Arial Narrow" w:hAnsi="Arial Narrow" w:cs="Arial"/>
          <w:i/>
          <w:iCs/>
        </w:rPr>
        <w:t>An excellent Catholic school hires and nurtures teachers that are living witnesses to the Gospel and intentional disciples of Jesus Christ and his Church</w:t>
      </w:r>
      <w:r w:rsidRPr="00483399">
        <w:rPr>
          <w:rFonts w:ascii="Arial Narrow" w:hAnsi="Arial Narrow" w:cs="Arial"/>
          <w:i/>
          <w:iCs/>
        </w:rPr>
        <w:br/>
      </w:r>
    </w:p>
    <w:p w14:paraId="12E9D1C0" w14:textId="6DA5DC01" w:rsidR="0020323E" w:rsidRPr="00483399" w:rsidRDefault="0020323E">
      <w:pPr>
        <w:rPr>
          <w:rFonts w:ascii="Arial Narrow" w:hAnsi="Arial Narrow" w:cs="Arial"/>
          <w:b/>
          <w:bCs/>
        </w:rPr>
      </w:pPr>
      <w:r w:rsidRPr="00483399">
        <w:rPr>
          <w:rFonts w:ascii="Arial Narrow" w:hAnsi="Arial Narrow" w:cs="Arial"/>
          <w:b/>
          <w:bCs/>
        </w:rPr>
        <w:t>Benchmarks:</w:t>
      </w:r>
    </w:p>
    <w:p w14:paraId="0EF60588" w14:textId="26A7B4AC" w:rsidR="0020323E" w:rsidRDefault="0020323E" w:rsidP="00483399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sz w:val="18"/>
          <w:szCs w:val="18"/>
        </w:rPr>
      </w:pPr>
      <w:r w:rsidRPr="00483399">
        <w:rPr>
          <w:rFonts w:ascii="Arial Narrow" w:hAnsi="Arial Narrow" w:cs="Arial"/>
          <w:sz w:val="18"/>
          <w:szCs w:val="18"/>
        </w:rPr>
        <w:t>Teachers and administrators are active members of the parish to which they belong</w:t>
      </w:r>
    </w:p>
    <w:p w14:paraId="0ACAE11C" w14:textId="77777777" w:rsidR="00483399" w:rsidRPr="00483399" w:rsidRDefault="00483399" w:rsidP="00483399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0EE03843" w14:textId="523A44A1" w:rsidR="00483399" w:rsidRPr="00483399" w:rsidRDefault="0020323E" w:rsidP="00483399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 w:cs="Arial"/>
          <w:sz w:val="18"/>
          <w:szCs w:val="18"/>
        </w:rPr>
      </w:pPr>
      <w:r w:rsidRPr="00483399">
        <w:rPr>
          <w:rFonts w:ascii="Arial Narrow" w:hAnsi="Arial Narrow" w:cs="Arial"/>
          <w:sz w:val="18"/>
          <w:szCs w:val="18"/>
        </w:rPr>
        <w:t>Teachers and administrators witness their life in Christ through their relationships with parents, students, and each other</w:t>
      </w:r>
      <w:r w:rsidR="00483399">
        <w:rPr>
          <w:rFonts w:ascii="Arial Narrow" w:hAnsi="Arial Narrow" w:cs="Arial"/>
          <w:sz w:val="18"/>
          <w:szCs w:val="18"/>
        </w:rPr>
        <w:br/>
      </w:r>
    </w:p>
    <w:p w14:paraId="423C9340" w14:textId="2E852760" w:rsidR="0020323E" w:rsidRDefault="0020323E" w:rsidP="00483399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sz w:val="18"/>
          <w:szCs w:val="18"/>
        </w:rPr>
      </w:pPr>
      <w:r w:rsidRPr="00483399">
        <w:rPr>
          <w:rFonts w:ascii="Arial Narrow" w:hAnsi="Arial Narrow" w:cs="Arial"/>
          <w:sz w:val="18"/>
          <w:szCs w:val="18"/>
        </w:rPr>
        <w:t>Teachers and administrators demonstrate their faith through their active involvement in the school’s Catholic culture, especially in liturgy, prayer, and justice activities</w:t>
      </w:r>
    </w:p>
    <w:p w14:paraId="454467CA" w14:textId="77777777" w:rsidR="00483399" w:rsidRPr="00483399" w:rsidRDefault="00483399" w:rsidP="00483399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1C8EDF97" w14:textId="6C4E8905" w:rsidR="0020323E" w:rsidRDefault="0020323E" w:rsidP="00483399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sz w:val="18"/>
          <w:szCs w:val="18"/>
        </w:rPr>
      </w:pPr>
      <w:r w:rsidRPr="00483399">
        <w:rPr>
          <w:rFonts w:ascii="Arial Narrow" w:hAnsi="Arial Narrow" w:cs="Arial"/>
          <w:sz w:val="18"/>
          <w:szCs w:val="18"/>
        </w:rPr>
        <w:t xml:space="preserve">Teachers and administrators form proper and prudent bonds of friendship with students </w:t>
      </w:r>
      <w:proofErr w:type="gramStart"/>
      <w:r w:rsidRPr="00483399">
        <w:rPr>
          <w:rFonts w:ascii="Arial Narrow" w:hAnsi="Arial Narrow" w:cs="Arial"/>
          <w:sz w:val="18"/>
          <w:szCs w:val="18"/>
        </w:rPr>
        <w:t>in order for</w:t>
      </w:r>
      <w:proofErr w:type="gramEnd"/>
      <w:r w:rsidRPr="00483399">
        <w:rPr>
          <w:rFonts w:ascii="Arial Narrow" w:hAnsi="Arial Narrow" w:cs="Arial"/>
          <w:sz w:val="18"/>
          <w:szCs w:val="18"/>
        </w:rPr>
        <w:t xml:space="preserve"> authentic formation to occur.</w:t>
      </w:r>
    </w:p>
    <w:p w14:paraId="1BEB8073" w14:textId="77777777" w:rsidR="00483399" w:rsidRPr="00483399" w:rsidRDefault="00483399" w:rsidP="00483399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724503DE" w14:textId="34AB8A87" w:rsidR="0020323E" w:rsidRDefault="0020323E" w:rsidP="00483399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sz w:val="18"/>
          <w:szCs w:val="18"/>
        </w:rPr>
      </w:pPr>
      <w:r w:rsidRPr="00483399">
        <w:rPr>
          <w:rFonts w:ascii="Arial Narrow" w:hAnsi="Arial Narrow" w:cs="Arial"/>
          <w:sz w:val="18"/>
          <w:szCs w:val="18"/>
        </w:rPr>
        <w:t>Teachers and administrators are supported in their ongoing faith formation through the allocation of time and resources.</w:t>
      </w:r>
    </w:p>
    <w:p w14:paraId="33EE3336" w14:textId="77777777" w:rsidR="00483399" w:rsidRPr="00483399" w:rsidRDefault="00483399" w:rsidP="00483399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056FABE6" w14:textId="542F741C" w:rsidR="0020323E" w:rsidRDefault="0020323E" w:rsidP="00483399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sz w:val="18"/>
          <w:szCs w:val="18"/>
        </w:rPr>
      </w:pPr>
      <w:r w:rsidRPr="00483399">
        <w:rPr>
          <w:rFonts w:ascii="Arial Narrow" w:hAnsi="Arial Narrow" w:cs="Arial"/>
          <w:sz w:val="18"/>
          <w:szCs w:val="18"/>
        </w:rPr>
        <w:t>The school and district have effective and consistent faith formation plans.</w:t>
      </w:r>
    </w:p>
    <w:p w14:paraId="3B8639AD" w14:textId="77777777" w:rsidR="00483399" w:rsidRPr="00483399" w:rsidRDefault="00483399" w:rsidP="00483399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18EDC532" w14:textId="6F7D07BA" w:rsidR="0020323E" w:rsidRPr="00483399" w:rsidRDefault="0020323E" w:rsidP="00483399">
      <w:pPr>
        <w:pStyle w:val="ListParagraph"/>
        <w:numPr>
          <w:ilvl w:val="0"/>
          <w:numId w:val="1"/>
        </w:numPr>
        <w:spacing w:line="276" w:lineRule="auto"/>
        <w:rPr>
          <w:rFonts w:ascii="Arial Narrow" w:hAnsi="Arial Narrow" w:cs="Arial"/>
          <w:sz w:val="18"/>
          <w:szCs w:val="18"/>
        </w:rPr>
      </w:pPr>
      <w:r w:rsidRPr="00483399">
        <w:rPr>
          <w:rFonts w:ascii="Arial Narrow" w:hAnsi="Arial Narrow" w:cs="Arial"/>
          <w:sz w:val="18"/>
          <w:szCs w:val="18"/>
        </w:rPr>
        <w:t>As part of their professional development, teachers and administrators create a personal faith formation plan, which is reviewed throughout the year.</w:t>
      </w:r>
    </w:p>
    <w:p w14:paraId="2A9E5233" w14:textId="29DF49EA" w:rsidR="0020323E" w:rsidRPr="00483399" w:rsidRDefault="0020323E" w:rsidP="00483399">
      <w:pPr>
        <w:pStyle w:val="ListParagraph"/>
        <w:numPr>
          <w:ilvl w:val="0"/>
          <w:numId w:val="1"/>
        </w:numPr>
        <w:spacing w:line="276" w:lineRule="auto"/>
      </w:pPr>
      <w:r w:rsidRPr="00483399">
        <w:rPr>
          <w:rFonts w:ascii="Arial Narrow" w:hAnsi="Arial Narrow" w:cs="Arial"/>
          <w:sz w:val="18"/>
          <w:szCs w:val="18"/>
        </w:rPr>
        <w:t>Hiring practice places the faith life and the willingness to grow in faith of the prospective candidate as a priority.</w:t>
      </w:r>
    </w:p>
    <w:p w14:paraId="674D1CF7" w14:textId="77777777" w:rsidR="00A50DB1" w:rsidRDefault="00A50DB1" w:rsidP="00483399">
      <w:pPr>
        <w:pStyle w:val="Header"/>
        <w:rPr>
          <w:rFonts w:ascii="Arial Narrow" w:hAnsi="Arial Narrow" w:cs="Arial"/>
          <w:b/>
          <w:bCs/>
        </w:rPr>
      </w:pPr>
    </w:p>
    <w:p w14:paraId="5480A6F4" w14:textId="77777777" w:rsidR="00A50DB1" w:rsidRDefault="00A50DB1" w:rsidP="00483399">
      <w:pPr>
        <w:pStyle w:val="Header"/>
        <w:rPr>
          <w:rFonts w:ascii="Arial Narrow" w:hAnsi="Arial Narrow" w:cs="Arial"/>
          <w:b/>
          <w:bCs/>
        </w:rPr>
      </w:pPr>
    </w:p>
    <w:p w14:paraId="023097E6" w14:textId="77777777" w:rsidR="00A50DB1" w:rsidRDefault="00A50DB1" w:rsidP="00483399">
      <w:pPr>
        <w:pStyle w:val="Header"/>
        <w:rPr>
          <w:rFonts w:ascii="Arial Narrow" w:hAnsi="Arial Narrow" w:cs="Arial"/>
          <w:b/>
          <w:bCs/>
        </w:rPr>
      </w:pPr>
    </w:p>
    <w:p w14:paraId="3C5990E6" w14:textId="77777777" w:rsidR="00A50DB1" w:rsidRDefault="00A50DB1" w:rsidP="00483399">
      <w:pPr>
        <w:pStyle w:val="Header"/>
        <w:rPr>
          <w:rFonts w:ascii="Arial Narrow" w:hAnsi="Arial Narrow" w:cs="Arial"/>
          <w:b/>
          <w:bCs/>
        </w:rPr>
      </w:pPr>
    </w:p>
    <w:p w14:paraId="63022E3A" w14:textId="1D400702" w:rsidR="00483399" w:rsidRPr="00F01374" w:rsidRDefault="00483399" w:rsidP="00483399">
      <w:pPr>
        <w:pStyle w:val="Header"/>
        <w:rPr>
          <w:rFonts w:ascii="Arial Narrow" w:hAnsi="Arial Narrow" w:cs="Arial"/>
          <w:b/>
          <w:bCs/>
          <w:color w:val="009999"/>
        </w:rPr>
      </w:pPr>
      <w:r w:rsidRPr="00F01374">
        <w:rPr>
          <w:rFonts w:ascii="Arial Narrow" w:hAnsi="Arial Narrow" w:cs="Arial"/>
          <w:b/>
          <w:bCs/>
          <w:color w:val="009999"/>
        </w:rPr>
        <w:t>Mark Five:</w:t>
      </w:r>
    </w:p>
    <w:p w14:paraId="356C5271" w14:textId="77777777" w:rsidR="002D1F8B" w:rsidRDefault="00483399" w:rsidP="002D1F8B">
      <w:pPr>
        <w:spacing w:line="240" w:lineRule="auto"/>
        <w:rPr>
          <w:rFonts w:ascii="Arial Narrow" w:hAnsi="Arial Narrow"/>
          <w:b/>
          <w:bCs/>
        </w:rPr>
      </w:pPr>
      <w:r w:rsidRPr="00F01374">
        <w:rPr>
          <w:rFonts w:ascii="Arial Narrow" w:hAnsi="Arial Narrow"/>
          <w:b/>
          <w:bCs/>
          <w:color w:val="009999"/>
        </w:rPr>
        <w:t>Shaped by a Spirituality of Communion</w:t>
      </w:r>
    </w:p>
    <w:p w14:paraId="17A39032" w14:textId="603A6D0A" w:rsidR="002D1F8B" w:rsidRPr="00483399" w:rsidRDefault="002D1F8B" w:rsidP="002D1F8B">
      <w:pPr>
        <w:pStyle w:val="Header"/>
        <w:rPr>
          <w:rFonts w:ascii="Arial Narrow" w:hAnsi="Arial Narrow" w:cs="Arial"/>
          <w:sz w:val="20"/>
          <w:szCs w:val="20"/>
        </w:rPr>
      </w:pPr>
      <w:r w:rsidRPr="00483399">
        <w:rPr>
          <w:rFonts w:ascii="Arial Narrow" w:hAnsi="Arial Narrow" w:cs="Arial"/>
          <w:sz w:val="20"/>
          <w:szCs w:val="20"/>
          <w:u w:val="single"/>
        </w:rPr>
        <w:t>Standard F</w:t>
      </w:r>
      <w:r>
        <w:rPr>
          <w:rFonts w:ascii="Arial Narrow" w:hAnsi="Arial Narrow" w:cs="Arial"/>
          <w:sz w:val="20"/>
          <w:szCs w:val="20"/>
          <w:u w:val="single"/>
        </w:rPr>
        <w:t>ive</w:t>
      </w:r>
      <w:r w:rsidRPr="00483399">
        <w:rPr>
          <w:rFonts w:ascii="Arial Narrow" w:hAnsi="Arial Narrow" w:cs="Arial"/>
          <w:sz w:val="18"/>
          <w:szCs w:val="18"/>
        </w:rPr>
        <w:t xml:space="preserve">: </w:t>
      </w:r>
      <w:r w:rsidRPr="00483399">
        <w:rPr>
          <w:rFonts w:ascii="Arial Narrow" w:hAnsi="Arial Narrow" w:cs="Arial"/>
          <w:i/>
          <w:iCs/>
        </w:rPr>
        <w:t xml:space="preserve">An excellent Catholic school </w:t>
      </w:r>
      <w:r>
        <w:rPr>
          <w:rFonts w:ascii="Arial Narrow" w:hAnsi="Arial Narrow" w:cs="Arial"/>
          <w:i/>
          <w:iCs/>
        </w:rPr>
        <w:t xml:space="preserve">recognizes that </w:t>
      </w:r>
      <w:proofErr w:type="gramStart"/>
      <w:r>
        <w:rPr>
          <w:rFonts w:ascii="Arial Narrow" w:hAnsi="Arial Narrow" w:cs="Arial"/>
          <w:i/>
          <w:iCs/>
        </w:rPr>
        <w:t>each and every</w:t>
      </w:r>
      <w:proofErr w:type="gramEnd"/>
      <w:r>
        <w:rPr>
          <w:rFonts w:ascii="Arial Narrow" w:hAnsi="Arial Narrow" w:cs="Arial"/>
          <w:i/>
          <w:iCs/>
        </w:rPr>
        <w:t xml:space="preserve"> stakeholder is responsible for the common good</w:t>
      </w:r>
      <w:r w:rsidRPr="00483399">
        <w:rPr>
          <w:rFonts w:ascii="Arial Narrow" w:hAnsi="Arial Narrow" w:cs="Arial"/>
          <w:i/>
          <w:iCs/>
        </w:rPr>
        <w:br/>
      </w:r>
    </w:p>
    <w:p w14:paraId="78DF8B27" w14:textId="77777777" w:rsidR="002D1F8B" w:rsidRPr="00483399" w:rsidRDefault="002D1F8B" w:rsidP="002D1F8B">
      <w:pPr>
        <w:rPr>
          <w:rFonts w:ascii="Arial Narrow" w:hAnsi="Arial Narrow" w:cs="Arial"/>
          <w:b/>
          <w:bCs/>
        </w:rPr>
      </w:pPr>
      <w:r w:rsidRPr="00483399">
        <w:rPr>
          <w:rFonts w:ascii="Arial Narrow" w:hAnsi="Arial Narrow" w:cs="Arial"/>
          <w:b/>
          <w:bCs/>
        </w:rPr>
        <w:t>Benchmarks:</w:t>
      </w:r>
    </w:p>
    <w:p w14:paraId="32EA51D4" w14:textId="67AE85E4" w:rsidR="002D1F8B" w:rsidRPr="00F01374" w:rsidRDefault="002D1F8B" w:rsidP="002D1F8B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 w:cs="Arial"/>
          <w:sz w:val="18"/>
          <w:szCs w:val="18"/>
        </w:rPr>
      </w:pPr>
      <w:r w:rsidRPr="00F01374">
        <w:rPr>
          <w:rFonts w:ascii="Arial Narrow" w:hAnsi="Arial Narrow" w:cs="Arial"/>
          <w:sz w:val="18"/>
          <w:szCs w:val="18"/>
        </w:rPr>
        <w:t>Roles and responsibilities of all stakeholders in the Catholic school are articulated in approved documents</w:t>
      </w:r>
    </w:p>
    <w:p w14:paraId="6251F2D4" w14:textId="77777777" w:rsidR="002D1F8B" w:rsidRPr="00F01374" w:rsidRDefault="002D1F8B" w:rsidP="002D1F8B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7CDD8D6C" w14:textId="06D373DD" w:rsidR="002D1F8B" w:rsidRPr="00F01374" w:rsidRDefault="002D1F8B" w:rsidP="002D1F8B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Arial"/>
          <w:sz w:val="18"/>
          <w:szCs w:val="18"/>
        </w:rPr>
      </w:pPr>
      <w:r w:rsidRPr="00F01374">
        <w:rPr>
          <w:rFonts w:ascii="Arial Narrow" w:hAnsi="Arial Narrow" w:cs="Arial"/>
          <w:sz w:val="18"/>
          <w:szCs w:val="18"/>
        </w:rPr>
        <w:t>The school has an active and vibrant council working with a shared purpose</w:t>
      </w:r>
      <w:r w:rsidRPr="00F01374">
        <w:rPr>
          <w:rFonts w:ascii="Arial Narrow" w:hAnsi="Arial Narrow" w:cs="Arial"/>
          <w:sz w:val="18"/>
          <w:szCs w:val="18"/>
        </w:rPr>
        <w:br/>
      </w:r>
    </w:p>
    <w:p w14:paraId="5A876357" w14:textId="5BBDE999" w:rsidR="002D1F8B" w:rsidRPr="00F01374" w:rsidRDefault="002D1F8B" w:rsidP="002D1F8B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 w:cs="Arial"/>
          <w:sz w:val="18"/>
          <w:szCs w:val="18"/>
        </w:rPr>
      </w:pPr>
      <w:r w:rsidRPr="00F01374">
        <w:rPr>
          <w:rFonts w:ascii="Arial Narrow" w:hAnsi="Arial Narrow" w:cs="Arial"/>
          <w:sz w:val="18"/>
          <w:szCs w:val="18"/>
        </w:rPr>
        <w:t>The Catholic school has a plan to increase involvement of parents in the life of the school and parish</w:t>
      </w:r>
    </w:p>
    <w:p w14:paraId="16FAEB3B" w14:textId="77777777" w:rsidR="002D1F8B" w:rsidRPr="00F01374" w:rsidRDefault="002D1F8B" w:rsidP="002D1F8B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331EFC1E" w14:textId="72E87676" w:rsidR="002D1F8B" w:rsidRPr="00F01374" w:rsidRDefault="002D1F8B" w:rsidP="002D1F8B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 w:cs="Arial"/>
          <w:sz w:val="18"/>
          <w:szCs w:val="18"/>
        </w:rPr>
      </w:pPr>
      <w:r w:rsidRPr="00F01374">
        <w:rPr>
          <w:rFonts w:ascii="Arial Narrow" w:hAnsi="Arial Narrow" w:cs="Arial"/>
          <w:sz w:val="18"/>
          <w:szCs w:val="18"/>
        </w:rPr>
        <w:t>The Catholic school and the district have policies in place to resolve conflict in a manner consistent with the Gospel values</w:t>
      </w:r>
    </w:p>
    <w:p w14:paraId="46BAE1E4" w14:textId="77777777" w:rsidR="002D1F8B" w:rsidRPr="00F01374" w:rsidRDefault="002D1F8B" w:rsidP="002D1F8B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0A78BD40" w14:textId="58B22F27" w:rsidR="002D1F8B" w:rsidRPr="00F01374" w:rsidRDefault="002D1F8B" w:rsidP="002D1F8B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 w:cs="Arial"/>
          <w:sz w:val="18"/>
          <w:szCs w:val="18"/>
        </w:rPr>
      </w:pPr>
      <w:r w:rsidRPr="00F01374">
        <w:rPr>
          <w:rFonts w:ascii="Arial Narrow" w:hAnsi="Arial Narrow" w:cs="Arial"/>
          <w:sz w:val="18"/>
          <w:szCs w:val="18"/>
        </w:rPr>
        <w:t>The school recognizes the role of the local bishop in ensuring that the education and formation in his jurisdiction are based on principles of Catholic doctrine</w:t>
      </w:r>
    </w:p>
    <w:p w14:paraId="5500F66C" w14:textId="77777777" w:rsidR="002D1F8B" w:rsidRPr="00F01374" w:rsidRDefault="002D1F8B" w:rsidP="002D1F8B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20FA7397" w14:textId="7B885211" w:rsidR="002D1F8B" w:rsidRPr="00F01374" w:rsidRDefault="002D1F8B" w:rsidP="002D1F8B">
      <w:pPr>
        <w:pStyle w:val="ListParagraph"/>
        <w:numPr>
          <w:ilvl w:val="0"/>
          <w:numId w:val="2"/>
        </w:numPr>
        <w:spacing w:line="276" w:lineRule="auto"/>
        <w:rPr>
          <w:rFonts w:ascii="Arial Narrow" w:hAnsi="Arial Narrow" w:cs="Arial"/>
          <w:sz w:val="18"/>
          <w:szCs w:val="18"/>
        </w:rPr>
      </w:pPr>
      <w:r w:rsidRPr="00F01374">
        <w:rPr>
          <w:rFonts w:ascii="Arial Narrow" w:hAnsi="Arial Narrow" w:cs="Arial"/>
          <w:sz w:val="18"/>
          <w:szCs w:val="18"/>
        </w:rPr>
        <w:t>The school and parish work together to create evangelization teams committed to nurturing the faith life of families who send their children to the Catholic school</w:t>
      </w:r>
    </w:p>
    <w:p w14:paraId="43311FFA" w14:textId="77777777" w:rsidR="002D1F8B" w:rsidRPr="00F01374" w:rsidRDefault="002D1F8B" w:rsidP="002D1F8B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1B0968D6" w14:textId="3A8E01D3" w:rsidR="002D1F8B" w:rsidRPr="00F01374" w:rsidRDefault="002D1F8B" w:rsidP="002D1F8B">
      <w:pPr>
        <w:pStyle w:val="ListParagraph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F01374">
        <w:rPr>
          <w:rFonts w:ascii="Arial Narrow" w:hAnsi="Arial Narrow" w:cs="Arial"/>
          <w:sz w:val="18"/>
          <w:szCs w:val="18"/>
        </w:rPr>
        <w:t xml:space="preserve">The Catholic school </w:t>
      </w:r>
      <w:r w:rsidR="00A50DB1" w:rsidRPr="00F01374">
        <w:rPr>
          <w:rFonts w:ascii="Arial Narrow" w:hAnsi="Arial Narrow" w:cs="Arial"/>
          <w:sz w:val="18"/>
          <w:szCs w:val="18"/>
        </w:rPr>
        <w:t>frequently</w:t>
      </w:r>
      <w:r w:rsidRPr="00F01374">
        <w:rPr>
          <w:rFonts w:ascii="Arial Narrow" w:hAnsi="Arial Narrow" w:cs="Arial"/>
          <w:sz w:val="18"/>
          <w:szCs w:val="18"/>
        </w:rPr>
        <w:t xml:space="preserve"> invites the </w:t>
      </w:r>
      <w:r w:rsidR="00A50DB1" w:rsidRPr="00F01374">
        <w:rPr>
          <w:rFonts w:ascii="Arial Narrow" w:hAnsi="Arial Narrow" w:cs="Arial"/>
          <w:sz w:val="18"/>
          <w:szCs w:val="18"/>
        </w:rPr>
        <w:t>local parish priest to school functions and encourages him to be an active member of the school community</w:t>
      </w:r>
    </w:p>
    <w:p w14:paraId="20A4135B" w14:textId="48B26622" w:rsidR="00A50DB1" w:rsidRDefault="00A50DB1" w:rsidP="00A50DB1">
      <w:pPr>
        <w:pStyle w:val="ListParagraph"/>
      </w:pPr>
    </w:p>
    <w:p w14:paraId="535CDBD0" w14:textId="77777777" w:rsidR="00A50DB1" w:rsidRDefault="00A50DB1" w:rsidP="00A50DB1">
      <w:pPr>
        <w:pStyle w:val="ListParagraph"/>
      </w:pPr>
    </w:p>
    <w:p w14:paraId="74E8C395" w14:textId="2C699BE5" w:rsidR="00A50DB1" w:rsidRPr="00F01374" w:rsidRDefault="00A50DB1" w:rsidP="00A50DB1">
      <w:pPr>
        <w:pStyle w:val="ListParagraph"/>
        <w:spacing w:line="276" w:lineRule="auto"/>
        <w:jc w:val="center"/>
        <w:rPr>
          <w:b/>
          <w:bCs/>
          <w:sz w:val="14"/>
          <w:szCs w:val="14"/>
        </w:rPr>
      </w:pPr>
      <w:r w:rsidRPr="00F01374">
        <w:rPr>
          <w:b/>
          <w:bCs/>
          <w:sz w:val="14"/>
          <w:szCs w:val="14"/>
        </w:rPr>
        <w:t xml:space="preserve">Based on </w:t>
      </w:r>
      <w:r w:rsidRPr="00F01374">
        <w:rPr>
          <w:b/>
          <w:bCs/>
          <w:i/>
          <w:iCs/>
          <w:sz w:val="14"/>
          <w:szCs w:val="14"/>
        </w:rPr>
        <w:t>Five Essential Marks of Catholic Schools</w:t>
      </w:r>
      <w:r w:rsidRPr="00F01374">
        <w:rPr>
          <w:b/>
          <w:bCs/>
          <w:sz w:val="14"/>
          <w:szCs w:val="14"/>
        </w:rPr>
        <w:t>, The Holy See’s Teachings on Catholic Schools by Archbishop J. Michael Miller, C.S.B (2005) as presented in Growing Forward-2014 ACSTA Catholic Education Symposium Final Report</w:t>
      </w:r>
    </w:p>
    <w:p w14:paraId="6A8E7828" w14:textId="76A479CF" w:rsidR="00A50DB1" w:rsidRDefault="00A50DB1" w:rsidP="00A50DB1">
      <w:pPr>
        <w:pStyle w:val="ListParagraph"/>
        <w:spacing w:line="276" w:lineRule="auto"/>
        <w:jc w:val="center"/>
        <w:rPr>
          <w:sz w:val="14"/>
          <w:szCs w:val="14"/>
        </w:rPr>
      </w:pPr>
    </w:p>
    <w:p w14:paraId="1EE1EDE4" w14:textId="5C7008B0" w:rsidR="00A50DB1" w:rsidRDefault="00A50DB1" w:rsidP="00A50DB1">
      <w:pPr>
        <w:pStyle w:val="ListParagraph"/>
        <w:spacing w:line="276" w:lineRule="auto"/>
        <w:jc w:val="center"/>
        <w:rPr>
          <w:sz w:val="14"/>
          <w:szCs w:val="14"/>
        </w:rPr>
      </w:pPr>
    </w:p>
    <w:p w14:paraId="510A1F01" w14:textId="0C5445C1" w:rsidR="00A50DB1" w:rsidRDefault="00A50DB1" w:rsidP="00A50DB1">
      <w:pPr>
        <w:pStyle w:val="ListParagraph"/>
        <w:spacing w:line="276" w:lineRule="auto"/>
        <w:jc w:val="center"/>
        <w:rPr>
          <w:sz w:val="14"/>
          <w:szCs w:val="14"/>
        </w:rPr>
      </w:pPr>
    </w:p>
    <w:p w14:paraId="1804AF2B" w14:textId="06C0C4FD" w:rsidR="00A50DB1" w:rsidRDefault="00A50DB1" w:rsidP="00A50DB1">
      <w:pPr>
        <w:pStyle w:val="ListParagraph"/>
        <w:spacing w:line="276" w:lineRule="auto"/>
        <w:jc w:val="center"/>
        <w:rPr>
          <w:sz w:val="14"/>
          <w:szCs w:val="14"/>
        </w:rPr>
      </w:pPr>
    </w:p>
    <w:p w14:paraId="2C51D283" w14:textId="6395F1FC" w:rsidR="00A50DB1" w:rsidRPr="00F01374" w:rsidRDefault="00A50DB1" w:rsidP="00A50DB1">
      <w:pPr>
        <w:pStyle w:val="ListParagraph"/>
        <w:spacing w:line="276" w:lineRule="auto"/>
        <w:jc w:val="center"/>
        <w:rPr>
          <w:rFonts w:ascii="Arial Narrow" w:hAnsi="Arial Narrow"/>
          <w:color w:val="009999"/>
          <w:sz w:val="52"/>
          <w:szCs w:val="52"/>
        </w:rPr>
      </w:pPr>
      <w:r w:rsidRPr="00F01374">
        <w:rPr>
          <w:rFonts w:ascii="Arial Narrow" w:hAnsi="Arial Narrow"/>
          <w:color w:val="009999"/>
          <w:sz w:val="52"/>
          <w:szCs w:val="52"/>
        </w:rPr>
        <w:t>CATHOLIC EDUCATION ASSOCIATION OF YUKON</w:t>
      </w:r>
    </w:p>
    <w:p w14:paraId="0A714776" w14:textId="6A49ADD8" w:rsidR="00A50DB1" w:rsidRDefault="00A50DB1" w:rsidP="00A50DB1">
      <w:pPr>
        <w:pStyle w:val="ListParagraph"/>
        <w:spacing w:line="276" w:lineRule="auto"/>
        <w:jc w:val="center"/>
        <w:rPr>
          <w:rFonts w:ascii="Arial Narrow" w:hAnsi="Arial Narrow"/>
          <w:sz w:val="52"/>
          <w:szCs w:val="52"/>
        </w:rPr>
      </w:pPr>
    </w:p>
    <w:p w14:paraId="279F2EDE" w14:textId="77777777" w:rsidR="00F01374" w:rsidRDefault="00F01374" w:rsidP="00A50DB1">
      <w:pPr>
        <w:pStyle w:val="ListParagraph"/>
        <w:spacing w:line="276" w:lineRule="auto"/>
        <w:jc w:val="center"/>
        <w:rPr>
          <w:rFonts w:ascii="Arial Narrow" w:hAnsi="Arial Narrow"/>
          <w:sz w:val="52"/>
          <w:szCs w:val="52"/>
        </w:rPr>
      </w:pPr>
    </w:p>
    <w:p w14:paraId="468F692E" w14:textId="3E07A979" w:rsidR="00A50DB1" w:rsidRPr="00F01374" w:rsidRDefault="00A50DB1" w:rsidP="00A50DB1">
      <w:pPr>
        <w:pStyle w:val="ListParagraph"/>
        <w:spacing w:line="276" w:lineRule="auto"/>
        <w:jc w:val="center"/>
        <w:rPr>
          <w:rFonts w:ascii="Cavolini" w:hAnsi="Cavolini" w:cs="Cavolini"/>
          <w:b/>
          <w:bCs/>
          <w:i/>
          <w:iCs/>
          <w:sz w:val="40"/>
          <w:szCs w:val="40"/>
        </w:rPr>
      </w:pPr>
      <w:r w:rsidRPr="00F01374">
        <w:rPr>
          <w:rFonts w:ascii="Cavolini" w:hAnsi="Cavolini" w:cs="Cavolini"/>
          <w:b/>
          <w:bCs/>
          <w:i/>
          <w:iCs/>
          <w:sz w:val="40"/>
          <w:szCs w:val="40"/>
        </w:rPr>
        <w:t>The Five Marks</w:t>
      </w:r>
    </w:p>
    <w:p w14:paraId="46FD5CD3" w14:textId="79BD4226" w:rsidR="00A50DB1" w:rsidRDefault="00A50DB1" w:rsidP="00A50DB1">
      <w:pPr>
        <w:pStyle w:val="ListParagraph"/>
        <w:spacing w:line="276" w:lineRule="auto"/>
        <w:jc w:val="center"/>
        <w:rPr>
          <w:rFonts w:ascii="Cavolini" w:hAnsi="Cavolini" w:cs="Cavolini"/>
          <w:b/>
          <w:bCs/>
          <w:sz w:val="72"/>
          <w:szCs w:val="72"/>
        </w:rPr>
      </w:pPr>
      <w:r w:rsidRPr="00A50DB1">
        <w:rPr>
          <w:rFonts w:ascii="Cavolini" w:hAnsi="Cavolini" w:cs="Cavolini"/>
          <w:sz w:val="32"/>
          <w:szCs w:val="32"/>
        </w:rPr>
        <w:t>of</w:t>
      </w:r>
      <w:r w:rsidRPr="00A50DB1">
        <w:rPr>
          <w:rFonts w:ascii="Cavolini" w:hAnsi="Cavolini" w:cs="Cavolini"/>
          <w:sz w:val="52"/>
          <w:szCs w:val="52"/>
        </w:rPr>
        <w:t xml:space="preserve"> </w:t>
      </w:r>
      <w:r w:rsidRPr="00F01374">
        <w:rPr>
          <w:rFonts w:ascii="Cavolini" w:hAnsi="Cavolini" w:cs="Cavolini"/>
          <w:b/>
          <w:bCs/>
          <w:sz w:val="72"/>
          <w:szCs w:val="72"/>
        </w:rPr>
        <w:t>Catholic School Identity</w:t>
      </w:r>
    </w:p>
    <w:p w14:paraId="6C9F9753" w14:textId="417D3E2B" w:rsidR="00F01374" w:rsidRDefault="00F01374" w:rsidP="00A50DB1">
      <w:pPr>
        <w:pStyle w:val="ListParagraph"/>
        <w:spacing w:line="276" w:lineRule="auto"/>
        <w:jc w:val="center"/>
        <w:rPr>
          <w:rFonts w:ascii="Cavolini" w:hAnsi="Cavolini" w:cs="Cavolini"/>
          <w:b/>
          <w:bCs/>
          <w:sz w:val="72"/>
          <w:szCs w:val="72"/>
        </w:rPr>
      </w:pPr>
    </w:p>
    <w:p w14:paraId="2F49A758" w14:textId="77777777" w:rsidR="00F01374" w:rsidRDefault="00F01374" w:rsidP="00F01374">
      <w:pPr>
        <w:pStyle w:val="Header"/>
        <w:rPr>
          <w:rFonts w:ascii="Arial Narrow" w:hAnsi="Arial Narrow" w:cs="Arial"/>
          <w:b/>
          <w:bCs/>
          <w:color w:val="009999"/>
        </w:rPr>
      </w:pPr>
    </w:p>
    <w:p w14:paraId="6708898E" w14:textId="77777777" w:rsidR="00F01374" w:rsidRDefault="00F01374" w:rsidP="00F01374">
      <w:pPr>
        <w:pStyle w:val="Header"/>
        <w:rPr>
          <w:rFonts w:ascii="Arial Narrow" w:hAnsi="Arial Narrow" w:cs="Arial"/>
          <w:b/>
          <w:bCs/>
          <w:color w:val="009999"/>
        </w:rPr>
      </w:pPr>
    </w:p>
    <w:p w14:paraId="27918627" w14:textId="6E0A0390" w:rsidR="00F01374" w:rsidRPr="00F01374" w:rsidRDefault="00F01374" w:rsidP="00F01374">
      <w:pPr>
        <w:pStyle w:val="Header"/>
        <w:rPr>
          <w:rFonts w:ascii="Arial Narrow" w:hAnsi="Arial Narrow" w:cs="Arial"/>
          <w:b/>
          <w:bCs/>
          <w:color w:val="009999"/>
        </w:rPr>
      </w:pPr>
      <w:r w:rsidRPr="00F01374">
        <w:rPr>
          <w:rFonts w:ascii="Arial Narrow" w:hAnsi="Arial Narrow" w:cs="Arial"/>
          <w:b/>
          <w:bCs/>
          <w:color w:val="009999"/>
        </w:rPr>
        <w:lastRenderedPageBreak/>
        <w:t xml:space="preserve">Mark </w:t>
      </w:r>
      <w:r>
        <w:rPr>
          <w:rFonts w:ascii="Arial Narrow" w:hAnsi="Arial Narrow" w:cs="Arial"/>
          <w:b/>
          <w:bCs/>
          <w:color w:val="009999"/>
        </w:rPr>
        <w:t>One</w:t>
      </w:r>
      <w:r w:rsidRPr="00F01374">
        <w:rPr>
          <w:rFonts w:ascii="Arial Narrow" w:hAnsi="Arial Narrow" w:cs="Arial"/>
          <w:b/>
          <w:bCs/>
          <w:color w:val="009999"/>
        </w:rPr>
        <w:t>:</w:t>
      </w:r>
    </w:p>
    <w:p w14:paraId="14D44D94" w14:textId="43452598" w:rsidR="00F01374" w:rsidRDefault="00F01374" w:rsidP="00F01374">
      <w:pPr>
        <w:pStyle w:val="Header"/>
        <w:rPr>
          <w:rFonts w:ascii="Arial Narrow" w:hAnsi="Arial Narrow" w:cs="Arial"/>
          <w:b/>
          <w:bCs/>
          <w:color w:val="009999"/>
        </w:rPr>
      </w:pPr>
      <w:r>
        <w:rPr>
          <w:rFonts w:ascii="Arial Narrow" w:hAnsi="Arial Narrow" w:cs="Arial"/>
          <w:b/>
          <w:bCs/>
          <w:color w:val="009999"/>
        </w:rPr>
        <w:t>Grounded in a Christian Anthropology</w:t>
      </w:r>
    </w:p>
    <w:p w14:paraId="4EC00ADD" w14:textId="77777777" w:rsidR="00F01374" w:rsidRDefault="00F01374" w:rsidP="00F01374">
      <w:pPr>
        <w:pStyle w:val="Header"/>
        <w:rPr>
          <w:rFonts w:ascii="Arial Narrow" w:hAnsi="Arial Narrow" w:cs="Arial"/>
          <w:b/>
          <w:bCs/>
          <w:color w:val="009999"/>
        </w:rPr>
      </w:pPr>
    </w:p>
    <w:p w14:paraId="12059AFA" w14:textId="213D7DE7" w:rsidR="00F01374" w:rsidRDefault="00F01374" w:rsidP="00F01374">
      <w:pPr>
        <w:pStyle w:val="Header"/>
        <w:rPr>
          <w:rFonts w:ascii="Arial Narrow" w:hAnsi="Arial Narrow" w:cs="Arial"/>
          <w:i/>
          <w:iCs/>
        </w:rPr>
      </w:pPr>
      <w:r w:rsidRPr="00483399">
        <w:rPr>
          <w:rFonts w:ascii="Arial Narrow" w:hAnsi="Arial Narrow" w:cs="Arial"/>
          <w:sz w:val="20"/>
          <w:szCs w:val="20"/>
          <w:u w:val="single"/>
        </w:rPr>
        <w:t xml:space="preserve">Standard </w:t>
      </w:r>
      <w:r>
        <w:rPr>
          <w:rFonts w:ascii="Arial Narrow" w:hAnsi="Arial Narrow" w:cs="Arial"/>
          <w:sz w:val="20"/>
          <w:szCs w:val="20"/>
          <w:u w:val="single"/>
        </w:rPr>
        <w:t>One</w:t>
      </w:r>
      <w:r w:rsidRPr="00483399">
        <w:rPr>
          <w:rFonts w:ascii="Arial Narrow" w:hAnsi="Arial Narrow" w:cs="Arial"/>
          <w:sz w:val="18"/>
          <w:szCs w:val="18"/>
        </w:rPr>
        <w:t xml:space="preserve">: </w:t>
      </w:r>
      <w:r w:rsidRPr="00483399">
        <w:rPr>
          <w:rFonts w:ascii="Arial Narrow" w:hAnsi="Arial Narrow" w:cs="Arial"/>
          <w:i/>
          <w:iCs/>
        </w:rPr>
        <w:t xml:space="preserve">An excellent Catholic school </w:t>
      </w:r>
      <w:r>
        <w:rPr>
          <w:rFonts w:ascii="Arial Narrow" w:hAnsi="Arial Narrow" w:cs="Arial"/>
          <w:i/>
          <w:iCs/>
        </w:rPr>
        <w:t>is driven by a mission which views all men and women with an inherent dignity as sons and daughters of God</w:t>
      </w:r>
    </w:p>
    <w:p w14:paraId="4F13CB8D" w14:textId="77777777" w:rsidR="00F01374" w:rsidRPr="00483399" w:rsidRDefault="00F01374" w:rsidP="00F01374">
      <w:pPr>
        <w:pStyle w:val="Header"/>
        <w:rPr>
          <w:rFonts w:ascii="Arial Narrow" w:hAnsi="Arial Narrow" w:cs="Arial"/>
          <w:sz w:val="20"/>
          <w:szCs w:val="20"/>
        </w:rPr>
      </w:pPr>
    </w:p>
    <w:p w14:paraId="7C1710D4" w14:textId="77777777" w:rsidR="00F01374" w:rsidRPr="00483399" w:rsidRDefault="00F01374" w:rsidP="00F01374">
      <w:pPr>
        <w:rPr>
          <w:rFonts w:ascii="Arial Narrow" w:hAnsi="Arial Narrow" w:cs="Arial"/>
          <w:b/>
          <w:bCs/>
        </w:rPr>
      </w:pPr>
      <w:r w:rsidRPr="00483399">
        <w:rPr>
          <w:rFonts w:ascii="Arial Narrow" w:hAnsi="Arial Narrow" w:cs="Arial"/>
          <w:b/>
          <w:bCs/>
        </w:rPr>
        <w:t>Benchmarks:</w:t>
      </w:r>
    </w:p>
    <w:p w14:paraId="1BED9512" w14:textId="0A6DDB71" w:rsidR="00F01374" w:rsidRDefault="00F01374" w:rsidP="00F01374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The school mission statement includes a clear commitment to its Catholic identity with specific language referencing Jesus Christ and his Church</w:t>
      </w:r>
    </w:p>
    <w:p w14:paraId="047C975A" w14:textId="77777777" w:rsidR="00F01374" w:rsidRPr="00483399" w:rsidRDefault="00F01374" w:rsidP="00F01374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3AC719EF" w14:textId="2CB0BC0F" w:rsidR="00F01374" w:rsidRPr="00483399" w:rsidRDefault="003523AB" w:rsidP="00F01374">
      <w:pPr>
        <w:pStyle w:val="ListParagraph"/>
        <w:numPr>
          <w:ilvl w:val="0"/>
          <w:numId w:val="3"/>
        </w:numPr>
        <w:spacing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The school’s mission statement recognizes the dignity and worth of all members of the Catholic school community as sons and daughters of God</w:t>
      </w:r>
      <w:r w:rsidR="00F01374">
        <w:rPr>
          <w:rFonts w:ascii="Arial Narrow" w:hAnsi="Arial Narrow" w:cs="Arial"/>
          <w:sz w:val="18"/>
          <w:szCs w:val="18"/>
        </w:rPr>
        <w:br/>
      </w:r>
    </w:p>
    <w:p w14:paraId="033AAF2F" w14:textId="19E3D867" w:rsidR="00F01374" w:rsidRDefault="003523AB" w:rsidP="00F01374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The mission statement can be recited or paraphrased by all stakeholders of the Catholic school community</w:t>
      </w:r>
    </w:p>
    <w:p w14:paraId="7D5F4AE1" w14:textId="77777777" w:rsidR="00F01374" w:rsidRPr="00483399" w:rsidRDefault="00F01374" w:rsidP="00F01374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4BC88B68" w14:textId="0F6ECE96" w:rsidR="00F01374" w:rsidRDefault="003523AB" w:rsidP="00F01374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Founded in a Catholic Christian anthropology, the school’s mission statement is clearly distinguishable from the mission statements of other public or independent schools</w:t>
      </w:r>
      <w:r w:rsidR="00F01374" w:rsidRPr="00483399">
        <w:rPr>
          <w:rFonts w:ascii="Arial Narrow" w:hAnsi="Arial Narrow" w:cs="Arial"/>
          <w:sz w:val="18"/>
          <w:szCs w:val="18"/>
        </w:rPr>
        <w:t>.</w:t>
      </w:r>
    </w:p>
    <w:p w14:paraId="6798F450" w14:textId="77777777" w:rsidR="00F01374" w:rsidRPr="00483399" w:rsidRDefault="00F01374" w:rsidP="00F01374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71E1919A" w14:textId="03149A2B" w:rsidR="00F01374" w:rsidRDefault="003523AB" w:rsidP="00F01374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The mission statement is frequently communicated to the community in newsletters, reports, and official correspondence.</w:t>
      </w:r>
    </w:p>
    <w:p w14:paraId="759BBA67" w14:textId="77777777" w:rsidR="00F01374" w:rsidRPr="00483399" w:rsidRDefault="00F01374" w:rsidP="00F01374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1279B912" w14:textId="2C3CE5B5" w:rsidR="00F01374" w:rsidRDefault="003523AB" w:rsidP="00F01374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The mission statement is displayed in prominent areas of the school facility and is reviewed and updated regularly.</w:t>
      </w:r>
    </w:p>
    <w:p w14:paraId="70D6998A" w14:textId="77777777" w:rsidR="003523AB" w:rsidRPr="003523AB" w:rsidRDefault="003523AB" w:rsidP="003523AB">
      <w:pPr>
        <w:pStyle w:val="ListParagraph"/>
        <w:rPr>
          <w:rFonts w:ascii="Arial Narrow" w:hAnsi="Arial Narrow" w:cs="Arial"/>
          <w:sz w:val="18"/>
          <w:szCs w:val="18"/>
        </w:rPr>
      </w:pPr>
    </w:p>
    <w:p w14:paraId="374518D6" w14:textId="38482F52" w:rsidR="003523AB" w:rsidRPr="003523AB" w:rsidRDefault="003523AB" w:rsidP="00F01374">
      <w:pPr>
        <w:pStyle w:val="ListParagraph"/>
        <w:numPr>
          <w:ilvl w:val="0"/>
          <w:numId w:val="3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All school policies are grounded in the mission statement. It is used as the foundation and reference point for strategic planning and the evaluation of the school staff and students.</w:t>
      </w:r>
    </w:p>
    <w:p w14:paraId="1FD985A2" w14:textId="444C1C1B" w:rsidR="00F01374" w:rsidRDefault="00F01374" w:rsidP="00F01374">
      <w:pPr>
        <w:pStyle w:val="Header"/>
        <w:rPr>
          <w:rFonts w:ascii="Arial Narrow" w:hAnsi="Arial Narrow" w:cs="Arial"/>
          <w:b/>
          <w:bCs/>
          <w:color w:val="009999"/>
        </w:rPr>
      </w:pPr>
    </w:p>
    <w:p w14:paraId="4180447E" w14:textId="77777777" w:rsidR="006670CC" w:rsidRPr="006670CC" w:rsidRDefault="006670CC" w:rsidP="006670CC">
      <w:pPr>
        <w:pStyle w:val="ListParagraph"/>
        <w:spacing w:line="276" w:lineRule="auto"/>
        <w:rPr>
          <w:rFonts w:ascii="Arial Narrow" w:hAnsi="Arial Narrow" w:cs="Arial"/>
          <w:color w:val="009999"/>
          <w:sz w:val="16"/>
          <w:szCs w:val="16"/>
        </w:rPr>
      </w:pPr>
      <w:r w:rsidRPr="006670CC">
        <w:rPr>
          <w:rFonts w:ascii="Arial Narrow" w:hAnsi="Arial Narrow" w:cs="Arial"/>
          <w:color w:val="009999"/>
          <w:sz w:val="16"/>
          <w:szCs w:val="16"/>
        </w:rPr>
        <w:t xml:space="preserve">“(People) prefer to listen to witnesses: they thirst for authenticity and call for evangelizers to speak of a God whom they themselves know and are familiar with, as if they were seeing him.” </w:t>
      </w:r>
      <w:r w:rsidRPr="006670CC">
        <w:rPr>
          <w:rFonts w:ascii="Arial Narrow" w:hAnsi="Arial Narrow" w:cs="Arial"/>
          <w:i/>
          <w:iCs/>
          <w:color w:val="009999"/>
          <w:sz w:val="16"/>
          <w:szCs w:val="16"/>
        </w:rPr>
        <w:t>The Joy of the Gospel</w:t>
      </w:r>
      <w:r w:rsidRPr="006670CC">
        <w:rPr>
          <w:rFonts w:ascii="Arial Narrow" w:hAnsi="Arial Narrow" w:cs="Arial"/>
          <w:color w:val="009999"/>
          <w:sz w:val="16"/>
          <w:szCs w:val="16"/>
        </w:rPr>
        <w:t>, 150</w:t>
      </w:r>
    </w:p>
    <w:p w14:paraId="4AC542E2" w14:textId="0CA3C1FB" w:rsidR="003523AB" w:rsidRDefault="003523AB" w:rsidP="00F01374">
      <w:pPr>
        <w:pStyle w:val="Header"/>
        <w:rPr>
          <w:rFonts w:ascii="Arial Narrow" w:hAnsi="Arial Narrow" w:cs="Arial"/>
          <w:b/>
          <w:bCs/>
          <w:color w:val="009999"/>
        </w:rPr>
      </w:pPr>
    </w:p>
    <w:p w14:paraId="2601E7FE" w14:textId="1571C9EA" w:rsidR="003523AB" w:rsidRPr="00F01374" w:rsidRDefault="003523AB" w:rsidP="003523AB">
      <w:pPr>
        <w:pStyle w:val="Header"/>
        <w:rPr>
          <w:rFonts w:ascii="Arial Narrow" w:hAnsi="Arial Narrow" w:cs="Arial"/>
          <w:b/>
          <w:bCs/>
          <w:color w:val="009999"/>
        </w:rPr>
      </w:pPr>
      <w:r w:rsidRPr="00F01374">
        <w:rPr>
          <w:rFonts w:ascii="Arial Narrow" w:hAnsi="Arial Narrow" w:cs="Arial"/>
          <w:b/>
          <w:bCs/>
          <w:color w:val="009999"/>
        </w:rPr>
        <w:t xml:space="preserve">Mark </w:t>
      </w:r>
      <w:r>
        <w:rPr>
          <w:rFonts w:ascii="Arial Narrow" w:hAnsi="Arial Narrow" w:cs="Arial"/>
          <w:b/>
          <w:bCs/>
          <w:color w:val="009999"/>
        </w:rPr>
        <w:t>Two</w:t>
      </w:r>
      <w:r w:rsidRPr="00F01374">
        <w:rPr>
          <w:rFonts w:ascii="Arial Narrow" w:hAnsi="Arial Narrow" w:cs="Arial"/>
          <w:b/>
          <w:bCs/>
          <w:color w:val="009999"/>
        </w:rPr>
        <w:t>:</w:t>
      </w:r>
    </w:p>
    <w:p w14:paraId="322DB305" w14:textId="040FFDAC" w:rsidR="003523AB" w:rsidRDefault="003523AB" w:rsidP="003523AB">
      <w:pPr>
        <w:pStyle w:val="Header"/>
        <w:rPr>
          <w:rFonts w:ascii="Arial Narrow" w:hAnsi="Arial Narrow" w:cs="Arial"/>
          <w:b/>
          <w:bCs/>
          <w:color w:val="009999"/>
        </w:rPr>
      </w:pPr>
      <w:r>
        <w:rPr>
          <w:rFonts w:ascii="Arial Narrow" w:hAnsi="Arial Narrow" w:cs="Arial"/>
          <w:b/>
          <w:bCs/>
          <w:color w:val="009999"/>
        </w:rPr>
        <w:t>Imbued with a Catholic Worldview</w:t>
      </w:r>
    </w:p>
    <w:p w14:paraId="1E39A60D" w14:textId="77777777" w:rsidR="003523AB" w:rsidRDefault="003523AB" w:rsidP="003523AB">
      <w:pPr>
        <w:pStyle w:val="Header"/>
        <w:rPr>
          <w:rFonts w:ascii="Arial Narrow" w:hAnsi="Arial Narrow" w:cs="Arial"/>
          <w:b/>
          <w:bCs/>
          <w:color w:val="009999"/>
        </w:rPr>
      </w:pPr>
    </w:p>
    <w:p w14:paraId="24A41565" w14:textId="5D1B2608" w:rsidR="003523AB" w:rsidRDefault="003523AB" w:rsidP="003523AB">
      <w:pPr>
        <w:pStyle w:val="Header"/>
        <w:rPr>
          <w:rFonts w:ascii="Arial Narrow" w:hAnsi="Arial Narrow" w:cs="Arial"/>
          <w:i/>
          <w:iCs/>
        </w:rPr>
      </w:pPr>
      <w:r w:rsidRPr="00483399">
        <w:rPr>
          <w:rFonts w:ascii="Arial Narrow" w:hAnsi="Arial Narrow" w:cs="Arial"/>
          <w:sz w:val="20"/>
          <w:szCs w:val="20"/>
          <w:u w:val="single"/>
        </w:rPr>
        <w:t xml:space="preserve">Standard </w:t>
      </w:r>
      <w:r>
        <w:rPr>
          <w:rFonts w:ascii="Arial Narrow" w:hAnsi="Arial Narrow" w:cs="Arial"/>
          <w:sz w:val="20"/>
          <w:szCs w:val="20"/>
          <w:u w:val="single"/>
        </w:rPr>
        <w:t>Two</w:t>
      </w:r>
      <w:r w:rsidRPr="00483399">
        <w:rPr>
          <w:rFonts w:ascii="Arial Narrow" w:hAnsi="Arial Narrow" w:cs="Arial"/>
          <w:sz w:val="18"/>
          <w:szCs w:val="18"/>
        </w:rPr>
        <w:t xml:space="preserve">: </w:t>
      </w:r>
      <w:r w:rsidRPr="00483399">
        <w:rPr>
          <w:rFonts w:ascii="Arial Narrow" w:hAnsi="Arial Narrow" w:cs="Arial"/>
          <w:i/>
          <w:iCs/>
        </w:rPr>
        <w:t xml:space="preserve">An excellent Catholic </w:t>
      </w:r>
      <w:r>
        <w:rPr>
          <w:rFonts w:ascii="Arial Narrow" w:hAnsi="Arial Narrow" w:cs="Arial"/>
          <w:i/>
          <w:iCs/>
        </w:rPr>
        <w:t>has a visible and tangible Catholic vision evident in its physical space, liturgical celebrations, and prayer life.</w:t>
      </w:r>
    </w:p>
    <w:p w14:paraId="45D580E8" w14:textId="77777777" w:rsidR="003523AB" w:rsidRPr="00483399" w:rsidRDefault="003523AB" w:rsidP="003523AB">
      <w:pPr>
        <w:pStyle w:val="Header"/>
        <w:rPr>
          <w:rFonts w:ascii="Arial Narrow" w:hAnsi="Arial Narrow" w:cs="Arial"/>
          <w:sz w:val="20"/>
          <w:szCs w:val="20"/>
        </w:rPr>
      </w:pPr>
    </w:p>
    <w:p w14:paraId="2ABF2D7B" w14:textId="77777777" w:rsidR="003523AB" w:rsidRPr="00483399" w:rsidRDefault="003523AB" w:rsidP="003523AB">
      <w:pPr>
        <w:rPr>
          <w:rFonts w:ascii="Arial Narrow" w:hAnsi="Arial Narrow" w:cs="Arial"/>
          <w:b/>
          <w:bCs/>
        </w:rPr>
      </w:pPr>
      <w:r w:rsidRPr="00483399">
        <w:rPr>
          <w:rFonts w:ascii="Arial Narrow" w:hAnsi="Arial Narrow" w:cs="Arial"/>
          <w:b/>
          <w:bCs/>
        </w:rPr>
        <w:t>Benchmarks:</w:t>
      </w:r>
    </w:p>
    <w:p w14:paraId="0340A26D" w14:textId="76A84904" w:rsidR="003523AB" w:rsidRDefault="003523AB" w:rsidP="003523AB">
      <w:pPr>
        <w:pStyle w:val="ListParagraph"/>
        <w:numPr>
          <w:ilvl w:val="0"/>
          <w:numId w:val="4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The school’s Catholic worldview is evident in the art, architecture</w:t>
      </w:r>
      <w:r w:rsidR="003B4156">
        <w:rPr>
          <w:rFonts w:ascii="Arial Narrow" w:hAnsi="Arial Narrow" w:cs="Arial"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and signage</w:t>
      </w:r>
      <w:r w:rsidR="003B4156">
        <w:rPr>
          <w:rFonts w:ascii="Arial Narrow" w:hAnsi="Arial Narrow" w:cs="Arial"/>
          <w:sz w:val="18"/>
          <w:szCs w:val="18"/>
        </w:rPr>
        <w:t xml:space="preserve"> in both exterior design and all interior spaces.</w:t>
      </w:r>
    </w:p>
    <w:p w14:paraId="61A3E1CC" w14:textId="77777777" w:rsidR="003523AB" w:rsidRPr="00483399" w:rsidRDefault="003523AB" w:rsidP="003523AB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671A43C6" w14:textId="4864FADE" w:rsidR="003523AB" w:rsidRPr="00483399" w:rsidRDefault="003B4156" w:rsidP="003523AB">
      <w:pPr>
        <w:pStyle w:val="ListParagraph"/>
        <w:numPr>
          <w:ilvl w:val="0"/>
          <w:numId w:val="4"/>
        </w:numPr>
        <w:spacing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The school has a chapel or specific space for community prayer that is used by the school community for the purpose of prayer and worship</w:t>
      </w:r>
      <w:r w:rsidR="003523AB">
        <w:rPr>
          <w:rFonts w:ascii="Arial Narrow" w:hAnsi="Arial Narrow" w:cs="Arial"/>
          <w:sz w:val="18"/>
          <w:szCs w:val="18"/>
        </w:rPr>
        <w:br/>
      </w:r>
    </w:p>
    <w:p w14:paraId="75A6ECA7" w14:textId="5269EA82" w:rsidR="003523AB" w:rsidRDefault="003B4156" w:rsidP="003523AB">
      <w:pPr>
        <w:pStyle w:val="ListParagraph"/>
        <w:numPr>
          <w:ilvl w:val="0"/>
          <w:numId w:val="4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Students have opportunities to pray everyday in school and at numerous times during the day.</w:t>
      </w:r>
    </w:p>
    <w:p w14:paraId="1FD1A7D3" w14:textId="77777777" w:rsidR="003523AB" w:rsidRPr="00483399" w:rsidRDefault="003523AB" w:rsidP="003523AB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49200585" w14:textId="0DACBD8B" w:rsidR="003523AB" w:rsidRDefault="003B4156" w:rsidP="003523AB">
      <w:pPr>
        <w:pStyle w:val="ListParagraph"/>
        <w:numPr>
          <w:ilvl w:val="0"/>
          <w:numId w:val="4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Every classroom has a prayer centre with the following standard items: crucifix, candle, bible, cloth of appropriate liturgical colour</w:t>
      </w:r>
    </w:p>
    <w:p w14:paraId="6C809E2C" w14:textId="77777777" w:rsidR="003523AB" w:rsidRPr="00483399" w:rsidRDefault="003523AB" w:rsidP="003523AB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1D40FC8A" w14:textId="79928EE9" w:rsidR="003523AB" w:rsidRDefault="003B4156" w:rsidP="003523AB">
      <w:pPr>
        <w:pStyle w:val="ListParagraph"/>
        <w:numPr>
          <w:ilvl w:val="0"/>
          <w:numId w:val="4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The school  community gathers for liturgical celebrations at least once a month, two of which are celebrations of the Eucharist.</w:t>
      </w:r>
    </w:p>
    <w:p w14:paraId="61250C07" w14:textId="77777777" w:rsidR="003523AB" w:rsidRPr="00483399" w:rsidRDefault="003523AB" w:rsidP="003523AB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654B56D6" w14:textId="0BF0DC77" w:rsidR="003523AB" w:rsidRDefault="003B4156" w:rsidP="003523AB">
      <w:pPr>
        <w:pStyle w:val="ListParagraph"/>
        <w:numPr>
          <w:ilvl w:val="0"/>
          <w:numId w:val="4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Whenever possible, Eucharist is celebrated in the local parish.</w:t>
      </w:r>
    </w:p>
    <w:p w14:paraId="164F37F8" w14:textId="77777777" w:rsidR="003523AB" w:rsidRPr="003523AB" w:rsidRDefault="003523AB" w:rsidP="003523AB">
      <w:pPr>
        <w:pStyle w:val="ListParagraph"/>
        <w:rPr>
          <w:rFonts w:ascii="Arial Narrow" w:hAnsi="Arial Narrow" w:cs="Arial"/>
          <w:sz w:val="18"/>
          <w:szCs w:val="18"/>
        </w:rPr>
      </w:pPr>
    </w:p>
    <w:p w14:paraId="6A4EA320" w14:textId="02A65DCB" w:rsidR="003B4156" w:rsidRPr="00D045B3" w:rsidRDefault="003B4156" w:rsidP="00D045B3">
      <w:pPr>
        <w:pStyle w:val="ListParagraph"/>
        <w:numPr>
          <w:ilvl w:val="0"/>
          <w:numId w:val="4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The school </w:t>
      </w:r>
      <w:r w:rsidR="00D045B3">
        <w:rPr>
          <w:rFonts w:ascii="Arial Narrow" w:hAnsi="Arial Narrow" w:cs="Arial"/>
          <w:sz w:val="18"/>
          <w:szCs w:val="18"/>
        </w:rPr>
        <w:t>and parish</w:t>
      </w:r>
      <w:r>
        <w:rPr>
          <w:rFonts w:ascii="Arial Narrow" w:hAnsi="Arial Narrow" w:cs="Arial"/>
          <w:sz w:val="18"/>
          <w:szCs w:val="18"/>
        </w:rPr>
        <w:t xml:space="preserve"> support the immediate preparation for the sacraments of Eucharist, Reconciliation, and Confirmation.</w:t>
      </w:r>
      <w:r w:rsidR="00D045B3">
        <w:rPr>
          <w:rFonts w:ascii="Arial Narrow" w:hAnsi="Arial Narrow" w:cs="Arial"/>
          <w:sz w:val="18"/>
          <w:szCs w:val="18"/>
        </w:rPr>
        <w:t xml:space="preserve"> </w:t>
      </w:r>
      <w:r w:rsidRPr="00D045B3">
        <w:rPr>
          <w:rFonts w:ascii="Arial Narrow" w:hAnsi="Arial Narrow" w:cs="Arial"/>
          <w:sz w:val="18"/>
          <w:szCs w:val="18"/>
        </w:rPr>
        <w:t>The school and parish collaborate in preparing students who have not received the sacraments of Initiation</w:t>
      </w:r>
      <w:r w:rsidR="00D045B3">
        <w:rPr>
          <w:rFonts w:ascii="Arial Narrow" w:hAnsi="Arial Narrow" w:cs="Arial"/>
          <w:sz w:val="18"/>
          <w:szCs w:val="18"/>
        </w:rPr>
        <w:t>.</w:t>
      </w:r>
    </w:p>
    <w:p w14:paraId="1157DFB0" w14:textId="77777777" w:rsidR="003B4156" w:rsidRPr="003B4156" w:rsidRDefault="003B4156" w:rsidP="003B4156">
      <w:pPr>
        <w:pStyle w:val="ListParagraph"/>
        <w:rPr>
          <w:rFonts w:ascii="Arial Narrow" w:hAnsi="Arial Narrow" w:cs="Arial"/>
          <w:sz w:val="18"/>
          <w:szCs w:val="18"/>
        </w:rPr>
      </w:pPr>
    </w:p>
    <w:p w14:paraId="5481C463" w14:textId="2016FD2B" w:rsidR="003B4156" w:rsidRDefault="003B4156" w:rsidP="003523AB">
      <w:pPr>
        <w:pStyle w:val="ListParagraph"/>
        <w:numPr>
          <w:ilvl w:val="0"/>
          <w:numId w:val="4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Service projects reflect and articulate Catholic teaching on social justice and charity</w:t>
      </w:r>
    </w:p>
    <w:p w14:paraId="38DC89C9" w14:textId="77777777" w:rsidR="00D045B3" w:rsidRPr="00D045B3" w:rsidRDefault="00D045B3" w:rsidP="00D045B3">
      <w:pPr>
        <w:pStyle w:val="ListParagraph"/>
        <w:rPr>
          <w:rFonts w:ascii="Arial Narrow" w:hAnsi="Arial Narrow" w:cs="Arial"/>
          <w:sz w:val="18"/>
          <w:szCs w:val="18"/>
        </w:rPr>
      </w:pPr>
    </w:p>
    <w:p w14:paraId="2CFB1EE2" w14:textId="4368EDD7" w:rsidR="00D045B3" w:rsidRDefault="00D045B3" w:rsidP="003523AB">
      <w:pPr>
        <w:pStyle w:val="ListParagraph"/>
        <w:numPr>
          <w:ilvl w:val="0"/>
          <w:numId w:val="4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All students and staff have opportunities for age-appropriate faith experiences, such as retreats, at least once a year</w:t>
      </w:r>
    </w:p>
    <w:p w14:paraId="64CD136E" w14:textId="77777777" w:rsidR="00D045B3" w:rsidRPr="00D045B3" w:rsidRDefault="00D045B3" w:rsidP="00D045B3">
      <w:pPr>
        <w:pStyle w:val="ListParagraph"/>
        <w:rPr>
          <w:rFonts w:ascii="Arial Narrow" w:hAnsi="Arial Narrow" w:cs="Arial"/>
          <w:sz w:val="18"/>
          <w:szCs w:val="18"/>
        </w:rPr>
      </w:pPr>
    </w:p>
    <w:p w14:paraId="36DFAA87" w14:textId="26182319" w:rsidR="00D045B3" w:rsidRPr="00F01374" w:rsidRDefault="00D045B3" w:rsidP="00D045B3">
      <w:pPr>
        <w:pStyle w:val="Header"/>
        <w:rPr>
          <w:rFonts w:ascii="Arial Narrow" w:hAnsi="Arial Narrow" w:cs="Arial"/>
          <w:b/>
          <w:bCs/>
          <w:color w:val="009999"/>
        </w:rPr>
      </w:pPr>
      <w:r w:rsidRPr="00F01374">
        <w:rPr>
          <w:rFonts w:ascii="Arial Narrow" w:hAnsi="Arial Narrow" w:cs="Arial"/>
          <w:b/>
          <w:bCs/>
          <w:color w:val="009999"/>
        </w:rPr>
        <w:t xml:space="preserve">Mark </w:t>
      </w:r>
      <w:r>
        <w:rPr>
          <w:rFonts w:ascii="Arial Narrow" w:hAnsi="Arial Narrow" w:cs="Arial"/>
          <w:b/>
          <w:bCs/>
          <w:color w:val="009999"/>
        </w:rPr>
        <w:t>Three</w:t>
      </w:r>
      <w:r w:rsidRPr="00F01374">
        <w:rPr>
          <w:rFonts w:ascii="Arial Narrow" w:hAnsi="Arial Narrow" w:cs="Arial"/>
          <w:b/>
          <w:bCs/>
          <w:color w:val="009999"/>
        </w:rPr>
        <w:t>:</w:t>
      </w:r>
    </w:p>
    <w:p w14:paraId="3D9DD78F" w14:textId="1616D1A2" w:rsidR="00D045B3" w:rsidRDefault="00D045B3" w:rsidP="00D045B3">
      <w:pPr>
        <w:pStyle w:val="Header"/>
        <w:rPr>
          <w:rFonts w:ascii="Arial Narrow" w:hAnsi="Arial Narrow" w:cs="Arial"/>
          <w:b/>
          <w:bCs/>
          <w:color w:val="009999"/>
        </w:rPr>
      </w:pPr>
      <w:r>
        <w:rPr>
          <w:rFonts w:ascii="Arial Narrow" w:hAnsi="Arial Narrow" w:cs="Arial"/>
          <w:b/>
          <w:bCs/>
          <w:color w:val="009999"/>
        </w:rPr>
        <w:t>Animated by a Faith-Infused Curriculum</w:t>
      </w:r>
    </w:p>
    <w:p w14:paraId="6B634C9B" w14:textId="77777777" w:rsidR="00D045B3" w:rsidRDefault="00D045B3" w:rsidP="00D045B3">
      <w:pPr>
        <w:pStyle w:val="Header"/>
        <w:rPr>
          <w:rFonts w:ascii="Arial Narrow" w:hAnsi="Arial Narrow" w:cs="Arial"/>
          <w:b/>
          <w:bCs/>
          <w:color w:val="009999"/>
        </w:rPr>
      </w:pPr>
    </w:p>
    <w:p w14:paraId="5B7ED755" w14:textId="2804C1A7" w:rsidR="00D045B3" w:rsidRDefault="00D045B3" w:rsidP="00D045B3">
      <w:pPr>
        <w:pStyle w:val="Header"/>
        <w:rPr>
          <w:rFonts w:ascii="Arial Narrow" w:hAnsi="Arial Narrow" w:cs="Arial"/>
          <w:i/>
          <w:iCs/>
        </w:rPr>
      </w:pPr>
      <w:r w:rsidRPr="00483399">
        <w:rPr>
          <w:rFonts w:ascii="Arial Narrow" w:hAnsi="Arial Narrow" w:cs="Arial"/>
          <w:sz w:val="20"/>
          <w:szCs w:val="20"/>
          <w:u w:val="single"/>
        </w:rPr>
        <w:t xml:space="preserve">Standard </w:t>
      </w:r>
      <w:r>
        <w:rPr>
          <w:rFonts w:ascii="Arial Narrow" w:hAnsi="Arial Narrow" w:cs="Arial"/>
          <w:sz w:val="20"/>
          <w:szCs w:val="20"/>
          <w:u w:val="single"/>
        </w:rPr>
        <w:t>Three</w:t>
      </w:r>
      <w:r w:rsidRPr="00483399">
        <w:rPr>
          <w:rFonts w:ascii="Arial Narrow" w:hAnsi="Arial Narrow" w:cs="Arial"/>
          <w:sz w:val="18"/>
          <w:szCs w:val="18"/>
        </w:rPr>
        <w:t xml:space="preserve">: </w:t>
      </w:r>
      <w:r w:rsidRPr="00483399">
        <w:rPr>
          <w:rFonts w:ascii="Arial Narrow" w:hAnsi="Arial Narrow" w:cs="Arial"/>
          <w:i/>
          <w:iCs/>
        </w:rPr>
        <w:t xml:space="preserve">An excellent Catholic school </w:t>
      </w:r>
      <w:r>
        <w:rPr>
          <w:rFonts w:ascii="Arial Narrow" w:hAnsi="Arial Narrow" w:cs="Arial"/>
          <w:i/>
          <w:iCs/>
        </w:rPr>
        <w:t>has an academic curriculum that integrates a vision of faith within the learner outcomes and teaching strategies</w:t>
      </w:r>
    </w:p>
    <w:p w14:paraId="2C17CFFE" w14:textId="77777777" w:rsidR="00D045B3" w:rsidRPr="00483399" w:rsidRDefault="00D045B3" w:rsidP="00D045B3">
      <w:pPr>
        <w:pStyle w:val="Header"/>
        <w:rPr>
          <w:rFonts w:ascii="Arial Narrow" w:hAnsi="Arial Narrow" w:cs="Arial"/>
          <w:sz w:val="20"/>
          <w:szCs w:val="20"/>
        </w:rPr>
      </w:pPr>
    </w:p>
    <w:p w14:paraId="2892FD45" w14:textId="77777777" w:rsidR="00D045B3" w:rsidRPr="00483399" w:rsidRDefault="00D045B3" w:rsidP="00D045B3">
      <w:pPr>
        <w:rPr>
          <w:rFonts w:ascii="Arial Narrow" w:hAnsi="Arial Narrow" w:cs="Arial"/>
          <w:b/>
          <w:bCs/>
        </w:rPr>
      </w:pPr>
      <w:r w:rsidRPr="00483399">
        <w:rPr>
          <w:rFonts w:ascii="Arial Narrow" w:hAnsi="Arial Narrow" w:cs="Arial"/>
          <w:b/>
          <w:bCs/>
        </w:rPr>
        <w:t>Benchmarks:</w:t>
      </w:r>
    </w:p>
    <w:p w14:paraId="2A0B0A2C" w14:textId="408629B3" w:rsidR="00D045B3" w:rsidRDefault="00D045B3" w:rsidP="00D045B3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The curriculum reflects the Church’s understanding of the unity of truth and the harmony between faith and reason.</w:t>
      </w:r>
    </w:p>
    <w:p w14:paraId="0492061E" w14:textId="77777777" w:rsidR="00D045B3" w:rsidRPr="00483399" w:rsidRDefault="00D045B3" w:rsidP="00D045B3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71014EFD" w14:textId="44141811" w:rsidR="00D045B3" w:rsidRPr="00483399" w:rsidRDefault="00D045B3" w:rsidP="00D045B3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When relevant, the curriculum reflects the social teachings of the Catholic Church.</w:t>
      </w:r>
      <w:r>
        <w:rPr>
          <w:rFonts w:ascii="Arial Narrow" w:hAnsi="Arial Narrow" w:cs="Arial"/>
          <w:sz w:val="18"/>
          <w:szCs w:val="18"/>
        </w:rPr>
        <w:br/>
      </w:r>
    </w:p>
    <w:p w14:paraId="5A40328D" w14:textId="75A93291" w:rsidR="00D045B3" w:rsidRDefault="00D045B3" w:rsidP="00D045B3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The school offers a Catholic faith-infused curriculum- the lessons of which that could not be duplicated in a non-Catholic school.</w:t>
      </w:r>
    </w:p>
    <w:p w14:paraId="6BE021C3" w14:textId="77777777" w:rsidR="00D045B3" w:rsidRPr="00483399" w:rsidRDefault="00D045B3" w:rsidP="00D045B3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107C2E2E" w14:textId="4FC050DA" w:rsidR="00D045B3" w:rsidRDefault="00D045B3" w:rsidP="00D045B3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The curriculum addresses the spiritual, moral, and ethical life of the student, either explicitly or implicitly.</w:t>
      </w:r>
    </w:p>
    <w:p w14:paraId="07044367" w14:textId="77777777" w:rsidR="00D045B3" w:rsidRPr="00483399" w:rsidRDefault="00D045B3" w:rsidP="00D045B3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499A6BBB" w14:textId="783EFA51" w:rsidR="00D045B3" w:rsidRDefault="00D045B3" w:rsidP="00D045B3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Teachers are knowledgeable on Church teaching </w:t>
      </w:r>
      <w:r w:rsidR="00373ADC">
        <w:rPr>
          <w:rFonts w:ascii="Arial Narrow" w:hAnsi="Arial Narrow" w:cs="Arial"/>
          <w:sz w:val="18"/>
          <w:szCs w:val="18"/>
        </w:rPr>
        <w:t>as</w:t>
      </w:r>
      <w:r>
        <w:rPr>
          <w:rFonts w:ascii="Arial Narrow" w:hAnsi="Arial Narrow" w:cs="Arial"/>
          <w:sz w:val="18"/>
          <w:szCs w:val="18"/>
        </w:rPr>
        <w:t xml:space="preserve"> it applies to the subject areas in which they teach.</w:t>
      </w:r>
    </w:p>
    <w:p w14:paraId="4423D04E" w14:textId="77777777" w:rsidR="00D045B3" w:rsidRPr="00483399" w:rsidRDefault="00D045B3" w:rsidP="00D045B3">
      <w:pPr>
        <w:pStyle w:val="ListParagraph"/>
        <w:spacing w:line="240" w:lineRule="auto"/>
        <w:rPr>
          <w:rFonts w:ascii="Arial Narrow" w:hAnsi="Arial Narrow" w:cs="Arial"/>
          <w:sz w:val="18"/>
          <w:szCs w:val="18"/>
        </w:rPr>
      </w:pPr>
    </w:p>
    <w:p w14:paraId="2CFB2557" w14:textId="7FC6490E" w:rsidR="00D045B3" w:rsidRDefault="00D045B3" w:rsidP="00D045B3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Appropriate funding is allocated, and concrete initiatives are in place</w:t>
      </w:r>
      <w:r w:rsidR="006670CC">
        <w:rPr>
          <w:rFonts w:ascii="Arial Narrow" w:hAnsi="Arial Narrow" w:cs="Arial"/>
          <w:sz w:val="18"/>
          <w:szCs w:val="18"/>
        </w:rPr>
        <w:t>,</w:t>
      </w:r>
      <w:r>
        <w:rPr>
          <w:rFonts w:ascii="Arial Narrow" w:hAnsi="Arial Narrow" w:cs="Arial"/>
          <w:sz w:val="18"/>
          <w:szCs w:val="18"/>
        </w:rPr>
        <w:t xml:space="preserve"> to assist schools in the theological training of staff</w:t>
      </w:r>
    </w:p>
    <w:p w14:paraId="39D44EC0" w14:textId="77777777" w:rsidR="00D045B3" w:rsidRPr="003523AB" w:rsidRDefault="00D045B3" w:rsidP="00D045B3">
      <w:pPr>
        <w:pStyle w:val="ListParagraph"/>
        <w:rPr>
          <w:rFonts w:ascii="Arial Narrow" w:hAnsi="Arial Narrow" w:cs="Arial"/>
          <w:sz w:val="18"/>
          <w:szCs w:val="18"/>
        </w:rPr>
      </w:pPr>
    </w:p>
    <w:p w14:paraId="20DDF4EB" w14:textId="2B09777F" w:rsidR="00D045B3" w:rsidRDefault="006670CC" w:rsidP="00D045B3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Gospel values and Church teaching are regularly and consistently incorporated into planning and instruction.</w:t>
      </w:r>
    </w:p>
    <w:p w14:paraId="4173949F" w14:textId="77777777" w:rsidR="006670CC" w:rsidRPr="006670CC" w:rsidRDefault="006670CC" w:rsidP="006670CC">
      <w:pPr>
        <w:pStyle w:val="ListParagraph"/>
        <w:rPr>
          <w:rFonts w:ascii="Arial Narrow" w:hAnsi="Arial Narrow" w:cs="Arial"/>
          <w:sz w:val="18"/>
          <w:szCs w:val="18"/>
        </w:rPr>
      </w:pPr>
    </w:p>
    <w:p w14:paraId="253A1CE7" w14:textId="6CF34B18" w:rsidR="006670CC" w:rsidRDefault="006670CC" w:rsidP="00D045B3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Teachers meet on a regular basis to discuss methods of infusing faith in their subject areas.</w:t>
      </w:r>
    </w:p>
    <w:p w14:paraId="05BEE3F7" w14:textId="77777777" w:rsidR="006670CC" w:rsidRPr="006670CC" w:rsidRDefault="006670CC" w:rsidP="006670CC">
      <w:pPr>
        <w:pStyle w:val="ListParagraph"/>
        <w:rPr>
          <w:rFonts w:ascii="Arial Narrow" w:hAnsi="Arial Narrow" w:cs="Arial"/>
          <w:sz w:val="18"/>
          <w:szCs w:val="18"/>
        </w:rPr>
      </w:pPr>
    </w:p>
    <w:p w14:paraId="4C94DBBE" w14:textId="075CC8E2" w:rsidR="006670CC" w:rsidRDefault="006670CC" w:rsidP="00D045B3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Religious education is a core subject area. Teacher assignment, learner outcomes, and delivery of instruction are given the same professional requirements and rigor as in all core subjects.</w:t>
      </w:r>
    </w:p>
    <w:p w14:paraId="617132D4" w14:textId="77777777" w:rsidR="006670CC" w:rsidRPr="006670CC" w:rsidRDefault="006670CC" w:rsidP="006670CC">
      <w:pPr>
        <w:pStyle w:val="ListParagraph"/>
        <w:rPr>
          <w:rFonts w:ascii="Arial Narrow" w:hAnsi="Arial Narrow" w:cs="Arial"/>
          <w:sz w:val="18"/>
          <w:szCs w:val="18"/>
        </w:rPr>
      </w:pPr>
    </w:p>
    <w:p w14:paraId="2B793AAF" w14:textId="77777777" w:rsidR="00D045B3" w:rsidRPr="003523AB" w:rsidRDefault="00D045B3" w:rsidP="00D045B3">
      <w:pPr>
        <w:pStyle w:val="ListParagraph"/>
        <w:spacing w:line="276" w:lineRule="auto"/>
        <w:rPr>
          <w:rFonts w:ascii="Arial Narrow" w:hAnsi="Arial Narrow" w:cs="Arial"/>
          <w:sz w:val="18"/>
          <w:szCs w:val="18"/>
        </w:rPr>
      </w:pPr>
    </w:p>
    <w:p w14:paraId="76236847" w14:textId="70D05D07" w:rsidR="00483399" w:rsidRPr="002D1F8B" w:rsidRDefault="00483399" w:rsidP="002D1F8B">
      <w:pPr>
        <w:spacing w:line="240" w:lineRule="auto"/>
        <w:rPr>
          <w:rFonts w:ascii="Arial Narrow" w:hAnsi="Arial Narrow"/>
          <w:b/>
          <w:bCs/>
        </w:rPr>
      </w:pPr>
    </w:p>
    <w:sectPr w:rsidR="00483399" w:rsidRPr="002D1F8B" w:rsidSect="00A50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C66A" w14:textId="77777777" w:rsidR="0031416E" w:rsidRDefault="0031416E" w:rsidP="0020323E">
      <w:pPr>
        <w:spacing w:after="0" w:line="240" w:lineRule="auto"/>
      </w:pPr>
      <w:r>
        <w:separator/>
      </w:r>
    </w:p>
  </w:endnote>
  <w:endnote w:type="continuationSeparator" w:id="0">
    <w:p w14:paraId="04C10A23" w14:textId="77777777" w:rsidR="0031416E" w:rsidRDefault="0031416E" w:rsidP="0020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3B766" w14:textId="77777777" w:rsidR="0020323E" w:rsidRDefault="00203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62DE" w14:textId="77777777" w:rsidR="0020323E" w:rsidRDefault="002032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2759" w14:textId="77777777" w:rsidR="0020323E" w:rsidRDefault="00203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0234" w14:textId="77777777" w:rsidR="0031416E" w:rsidRDefault="0031416E" w:rsidP="0020323E">
      <w:pPr>
        <w:spacing w:after="0" w:line="240" w:lineRule="auto"/>
      </w:pPr>
      <w:r>
        <w:separator/>
      </w:r>
    </w:p>
  </w:footnote>
  <w:footnote w:type="continuationSeparator" w:id="0">
    <w:p w14:paraId="6EE1835A" w14:textId="77777777" w:rsidR="0031416E" w:rsidRDefault="0031416E" w:rsidP="00203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0BFF" w14:textId="77777777" w:rsidR="0020323E" w:rsidRDefault="00203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027D" w14:textId="77777777" w:rsidR="0020323E" w:rsidRDefault="00203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8959" w14:textId="77777777" w:rsidR="0020323E" w:rsidRDefault="00203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E3B"/>
    <w:multiLevelType w:val="hybridMultilevel"/>
    <w:tmpl w:val="7932E0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50D7"/>
    <w:multiLevelType w:val="hybridMultilevel"/>
    <w:tmpl w:val="7932E0CE"/>
    <w:lvl w:ilvl="0" w:tplc="F8081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07B33"/>
    <w:multiLevelType w:val="hybridMultilevel"/>
    <w:tmpl w:val="7932E0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04A3"/>
    <w:multiLevelType w:val="hybridMultilevel"/>
    <w:tmpl w:val="7932E0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75ACE"/>
    <w:multiLevelType w:val="hybridMultilevel"/>
    <w:tmpl w:val="7932E0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970453">
    <w:abstractNumId w:val="1"/>
  </w:num>
  <w:num w:numId="2" w16cid:durableId="334455151">
    <w:abstractNumId w:val="3"/>
  </w:num>
  <w:num w:numId="3" w16cid:durableId="815990792">
    <w:abstractNumId w:val="2"/>
  </w:num>
  <w:num w:numId="4" w16cid:durableId="77094652">
    <w:abstractNumId w:val="0"/>
  </w:num>
  <w:num w:numId="5" w16cid:durableId="17437220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3E"/>
    <w:rsid w:val="00142BB1"/>
    <w:rsid w:val="0020323E"/>
    <w:rsid w:val="002D1F8B"/>
    <w:rsid w:val="002D20E9"/>
    <w:rsid w:val="0031416E"/>
    <w:rsid w:val="003523AB"/>
    <w:rsid w:val="00373ADC"/>
    <w:rsid w:val="003B4156"/>
    <w:rsid w:val="00483399"/>
    <w:rsid w:val="006670CC"/>
    <w:rsid w:val="00A50DB1"/>
    <w:rsid w:val="00D045B3"/>
    <w:rsid w:val="00F0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F947"/>
  <w15:chartTrackingRefBased/>
  <w15:docId w15:val="{5B015841-9230-4104-A823-ABC74149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3E"/>
  </w:style>
  <w:style w:type="paragraph" w:styleId="Footer">
    <w:name w:val="footer"/>
    <w:basedOn w:val="Normal"/>
    <w:link w:val="FooterChar"/>
    <w:uiPriority w:val="99"/>
    <w:unhideWhenUsed/>
    <w:rsid w:val="00203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3E"/>
  </w:style>
  <w:style w:type="paragraph" w:styleId="ListParagraph">
    <w:name w:val="List Paragraph"/>
    <w:basedOn w:val="Normal"/>
    <w:uiPriority w:val="34"/>
    <w:qFormat/>
    <w:rsid w:val="00203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Katherine</dc:creator>
  <cp:keywords/>
  <dc:description/>
  <cp:lastModifiedBy>John Katherine</cp:lastModifiedBy>
  <cp:revision>2</cp:revision>
  <dcterms:created xsi:type="dcterms:W3CDTF">2022-08-25T19:10:00Z</dcterms:created>
  <dcterms:modified xsi:type="dcterms:W3CDTF">2023-04-10T19:09:00Z</dcterms:modified>
</cp:coreProperties>
</file>